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6603" w:rsidRDefault="00196603" w:rsidP="00196603">
      <w:pPr>
        <w:pStyle w:val="Tekstpodstawowywcity"/>
        <w:spacing w:line="360" w:lineRule="auto"/>
        <w:ind w:firstLine="0"/>
        <w:jc w:val="right"/>
        <w:rPr>
          <w:rFonts w:ascii="Calibri" w:hAnsi="Calibri"/>
          <w:b/>
          <w:bCs/>
        </w:rPr>
      </w:pPr>
      <w:bookmarkStart w:id="0" w:name="_GoBack"/>
      <w:bookmarkEnd w:id="0"/>
      <w:r>
        <w:rPr>
          <w:rFonts w:ascii="Calibri" w:hAnsi="Calibri"/>
          <w:b/>
          <w:bCs/>
        </w:rPr>
        <w:t xml:space="preserve">Załącznik nr </w:t>
      </w:r>
      <w:r w:rsidR="00892045">
        <w:rPr>
          <w:rFonts w:ascii="Calibri" w:hAnsi="Calibri"/>
          <w:b/>
          <w:bCs/>
        </w:rPr>
        <w:t>6</w:t>
      </w:r>
    </w:p>
    <w:p w:rsidR="00196603" w:rsidRDefault="00196603" w:rsidP="006949C4">
      <w:pPr>
        <w:pStyle w:val="Tekstpodstawowywcity"/>
        <w:spacing w:line="360" w:lineRule="auto"/>
        <w:ind w:firstLine="0"/>
        <w:jc w:val="center"/>
        <w:rPr>
          <w:rFonts w:ascii="Calibri" w:hAnsi="Calibri"/>
          <w:b/>
          <w:bCs/>
        </w:rPr>
      </w:pPr>
    </w:p>
    <w:p w:rsidR="0097711A" w:rsidRDefault="0097711A" w:rsidP="006949C4">
      <w:pPr>
        <w:pStyle w:val="Tekstpodstawowywcity"/>
        <w:spacing w:line="360" w:lineRule="auto"/>
        <w:ind w:firstLine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UMOWA</w:t>
      </w:r>
    </w:p>
    <w:p w:rsidR="0097711A" w:rsidRDefault="0097711A">
      <w:pPr>
        <w:pStyle w:val="Tekstpodstawowywcity"/>
        <w:spacing w:line="360" w:lineRule="auto"/>
        <w:rPr>
          <w:rFonts w:ascii="Calibri" w:hAnsi="Calibri"/>
        </w:rPr>
      </w:pPr>
    </w:p>
    <w:p w:rsidR="0097711A" w:rsidRDefault="0097711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zawarta w dniu </w:t>
      </w:r>
      <w:r w:rsidR="00F11B76">
        <w:rPr>
          <w:rFonts w:ascii="Calibri" w:hAnsi="Calibri"/>
        </w:rPr>
        <w:t>.............................</w:t>
      </w:r>
      <w:r>
        <w:rPr>
          <w:rFonts w:ascii="Calibri" w:hAnsi="Calibri"/>
        </w:rPr>
        <w:t xml:space="preserve"> r. w </w:t>
      </w:r>
      <w:r w:rsidR="00A95B67">
        <w:rPr>
          <w:rFonts w:ascii="Calibri" w:hAnsi="Calibri"/>
        </w:rPr>
        <w:t>Białym Dunajcu</w:t>
      </w:r>
      <w:r>
        <w:rPr>
          <w:rFonts w:ascii="Calibri" w:hAnsi="Calibri"/>
        </w:rPr>
        <w:t>, pomiędzy:</w:t>
      </w:r>
    </w:p>
    <w:p w:rsidR="00A95B67" w:rsidRPr="009F43F4" w:rsidRDefault="00A95B67" w:rsidP="00891A73">
      <w:pPr>
        <w:spacing w:line="360" w:lineRule="auto"/>
        <w:jc w:val="both"/>
        <w:rPr>
          <w:rFonts w:ascii="Calibri" w:hAnsi="Calibri"/>
        </w:rPr>
      </w:pPr>
      <w:r w:rsidRPr="008A7EA8">
        <w:rPr>
          <w:rFonts w:ascii="Calibri" w:hAnsi="Calibri"/>
          <w:b/>
        </w:rPr>
        <w:t>Samodzielnym Gminnym Ośrodkiem Zdrowia</w:t>
      </w:r>
      <w:r w:rsidRPr="009F43F4">
        <w:rPr>
          <w:rFonts w:ascii="Calibri" w:hAnsi="Calibri"/>
        </w:rPr>
        <w:t xml:space="preserve"> </w:t>
      </w:r>
      <w:r w:rsidRPr="00891A73">
        <w:rPr>
          <w:rFonts w:ascii="Calibri" w:hAnsi="Calibri"/>
          <w:sz w:val="28"/>
        </w:rPr>
        <w:t xml:space="preserve">z </w:t>
      </w:r>
      <w:r w:rsidRPr="009F43F4">
        <w:rPr>
          <w:rFonts w:ascii="Calibri" w:hAnsi="Calibri"/>
        </w:rPr>
        <w:t>siedzibą w Białym Dunajcu, przy</w:t>
      </w:r>
      <w:r w:rsidR="00891A73" w:rsidRPr="009F43F4">
        <w:rPr>
          <w:rFonts w:ascii="Calibri" w:hAnsi="Calibri"/>
        </w:rPr>
        <w:br/>
      </w:r>
      <w:r w:rsidRPr="009F43F4">
        <w:rPr>
          <w:rFonts w:ascii="Calibri" w:hAnsi="Calibri"/>
        </w:rPr>
        <w:t xml:space="preserve">ul. Jana Pawła II </w:t>
      </w:r>
      <w:r w:rsidR="00F11B76">
        <w:rPr>
          <w:rFonts w:ascii="Calibri" w:hAnsi="Calibri"/>
        </w:rPr>
        <w:t>201</w:t>
      </w:r>
      <w:r w:rsidRPr="009F43F4">
        <w:rPr>
          <w:rFonts w:ascii="Calibri" w:hAnsi="Calibri"/>
        </w:rPr>
        <w:t>, zarejestrowanym w Sądzie Rejonowym dla Krakowa-Śródmieścia XII Wydział Gospodarczy KRS Nr Rej 0000031080, Regon: 491984964 , NIP: 7361488475, reprezentowanym przez :</w:t>
      </w:r>
    </w:p>
    <w:p w:rsidR="00A95B67" w:rsidRPr="00891A73" w:rsidRDefault="00A95B67" w:rsidP="00891A73">
      <w:pPr>
        <w:spacing w:line="360" w:lineRule="auto"/>
        <w:jc w:val="both"/>
        <w:rPr>
          <w:rFonts w:ascii="Calibri" w:hAnsi="Calibri"/>
          <w:b/>
        </w:rPr>
      </w:pPr>
      <w:r w:rsidRPr="00891A73">
        <w:rPr>
          <w:rFonts w:ascii="Calibri" w:hAnsi="Calibri"/>
          <w:b/>
        </w:rPr>
        <w:t xml:space="preserve">lek. med. Małgorzatę Szczerba – Kierownika </w:t>
      </w:r>
    </w:p>
    <w:p w:rsidR="0097711A" w:rsidRDefault="0097711A" w:rsidP="00891A73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zwanym dalej „</w:t>
      </w:r>
      <w:r>
        <w:rPr>
          <w:rFonts w:ascii="Calibri" w:hAnsi="Calibri" w:cs="Calibri"/>
          <w:b/>
          <w:bCs/>
        </w:rPr>
        <w:t>Kupującym</w:t>
      </w:r>
      <w:r>
        <w:rPr>
          <w:rFonts w:ascii="Calibri" w:hAnsi="Calibri" w:cs="Calibri"/>
        </w:rPr>
        <w:t xml:space="preserve">” </w:t>
      </w:r>
    </w:p>
    <w:p w:rsidR="0097711A" w:rsidRDefault="0097711A">
      <w:pPr>
        <w:pStyle w:val="Tekstpodstawowy"/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a  </w:t>
      </w:r>
    </w:p>
    <w:p w:rsidR="006949C4" w:rsidRPr="006949C4" w:rsidRDefault="00F11B76" w:rsidP="006949C4">
      <w:pPr>
        <w:pStyle w:val="Tekstpodstawowy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.............................................................</w:t>
      </w:r>
    </w:p>
    <w:p w:rsidR="00246CC5" w:rsidRDefault="0097711A">
      <w:pPr>
        <w:rPr>
          <w:rFonts w:ascii="Calibri" w:hAnsi="Calibri"/>
          <w:b/>
        </w:rPr>
      </w:pPr>
      <w:r>
        <w:rPr>
          <w:rFonts w:ascii="Calibri" w:hAnsi="Calibri"/>
        </w:rPr>
        <w:t>reprezentowan</w:t>
      </w:r>
      <w:r w:rsidR="006949C4">
        <w:rPr>
          <w:rFonts w:ascii="Calibri" w:hAnsi="Calibri"/>
        </w:rPr>
        <w:t>ą</w:t>
      </w:r>
      <w:r>
        <w:rPr>
          <w:rFonts w:ascii="Calibri" w:hAnsi="Calibri"/>
        </w:rPr>
        <w:t xml:space="preserve"> przez:</w:t>
      </w:r>
      <w:r>
        <w:rPr>
          <w:rFonts w:ascii="Calibri" w:hAnsi="Calibri"/>
          <w:b/>
        </w:rPr>
        <w:t xml:space="preserve"> </w:t>
      </w:r>
    </w:p>
    <w:p w:rsidR="00246CC5" w:rsidRDefault="00246CC5">
      <w:pPr>
        <w:rPr>
          <w:rFonts w:ascii="Calibri" w:hAnsi="Calibri"/>
          <w:b/>
        </w:rPr>
      </w:pPr>
    </w:p>
    <w:p w:rsidR="00C57413" w:rsidRDefault="00C57413">
      <w:pPr>
        <w:rPr>
          <w:rFonts w:ascii="Calibri" w:hAnsi="Calibri"/>
          <w:b/>
        </w:rPr>
      </w:pPr>
    </w:p>
    <w:p w:rsidR="0097711A" w:rsidRDefault="0097711A">
      <w:pPr>
        <w:rPr>
          <w:rFonts w:ascii="Calibri" w:hAnsi="Calibri"/>
        </w:rPr>
      </w:pP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...............................................................................................................</w:t>
      </w:r>
    </w:p>
    <w:p w:rsidR="00246CC5" w:rsidRDefault="006949C4" w:rsidP="00246CC5">
      <w:pPr>
        <w:jc w:val="both"/>
        <w:rPr>
          <w:rFonts w:ascii="Calibri" w:hAnsi="Calibri"/>
        </w:rPr>
      </w:pPr>
      <w:r>
        <w:rPr>
          <w:rFonts w:ascii="Calibri" w:hAnsi="Calibri"/>
        </w:rPr>
        <w:t>zwaną</w:t>
      </w:r>
      <w:r w:rsidR="00246CC5">
        <w:rPr>
          <w:rFonts w:ascii="Calibri" w:hAnsi="Calibri"/>
        </w:rPr>
        <w:t xml:space="preserve"> dalej</w:t>
      </w:r>
      <w:r w:rsidR="00246CC5">
        <w:rPr>
          <w:rFonts w:ascii="Calibri" w:hAnsi="Calibri"/>
          <w:b/>
        </w:rPr>
        <w:t xml:space="preserve"> „Sprzedającym”</w:t>
      </w:r>
      <w:r w:rsidR="00246CC5">
        <w:rPr>
          <w:rFonts w:ascii="Calibri" w:hAnsi="Calibri"/>
        </w:rPr>
        <w:t xml:space="preserve">, </w:t>
      </w:r>
    </w:p>
    <w:p w:rsidR="0097711A" w:rsidRDefault="0097711A">
      <w:pPr>
        <w:jc w:val="both"/>
        <w:rPr>
          <w:rFonts w:ascii="Calibri" w:hAnsi="Calibri"/>
        </w:rPr>
      </w:pPr>
    </w:p>
    <w:p w:rsidR="0097711A" w:rsidRDefault="0097711A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następującej treści:</w:t>
      </w:r>
    </w:p>
    <w:p w:rsidR="0097711A" w:rsidRDefault="0097711A">
      <w:pPr>
        <w:pStyle w:val="Tekstpodstawowywcity"/>
        <w:spacing w:line="360" w:lineRule="auto"/>
        <w:rPr>
          <w:rFonts w:ascii="Calibri" w:hAnsi="Calibri"/>
        </w:rPr>
      </w:pPr>
    </w:p>
    <w:p w:rsidR="0097711A" w:rsidRDefault="0097711A">
      <w:pPr>
        <w:pStyle w:val="Tekstpodstawowywcity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W wyniku przeprowadzonego postępowania o udzielenie zamówienia publicznego na </w:t>
      </w:r>
      <w:r>
        <w:rPr>
          <w:rFonts w:ascii="Calibri" w:hAnsi="Calibri"/>
          <w:b/>
        </w:rPr>
        <w:t>dostawy szczepionek</w:t>
      </w:r>
      <w:r>
        <w:rPr>
          <w:rFonts w:ascii="Calibri" w:hAnsi="Calibri"/>
        </w:rPr>
        <w:t>, Strony postanowiły, co następuje:</w:t>
      </w:r>
    </w:p>
    <w:p w:rsidR="00D34C69" w:rsidRDefault="00D34C69">
      <w:pPr>
        <w:spacing w:line="360" w:lineRule="auto"/>
        <w:jc w:val="center"/>
        <w:rPr>
          <w:rFonts w:ascii="Calibri" w:hAnsi="Calibri"/>
        </w:rPr>
      </w:pPr>
    </w:p>
    <w:p w:rsidR="0097711A" w:rsidRDefault="0097711A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§ 1</w:t>
      </w:r>
    </w:p>
    <w:p w:rsidR="0097711A" w:rsidRDefault="0097711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Przedmiotem niniejszej Umowy jest sprzedaż </w:t>
      </w:r>
      <w:r w:rsidR="00124DD9">
        <w:rPr>
          <w:rFonts w:ascii="Calibri" w:hAnsi="Calibri"/>
        </w:rPr>
        <w:t>szczepionek</w:t>
      </w:r>
      <w:r>
        <w:rPr>
          <w:rFonts w:ascii="Calibri" w:hAnsi="Calibri"/>
        </w:rPr>
        <w:t>. Szczegółowy opis przedmiotu umowy zawiera  załącznik nr 1 do Umowy.</w:t>
      </w:r>
    </w:p>
    <w:p w:rsidR="00F11B76" w:rsidRDefault="00F11B76">
      <w:pPr>
        <w:spacing w:line="360" w:lineRule="auto"/>
        <w:jc w:val="center"/>
        <w:rPr>
          <w:rFonts w:ascii="Calibri" w:hAnsi="Calibri"/>
        </w:rPr>
      </w:pPr>
    </w:p>
    <w:p w:rsidR="0097711A" w:rsidRDefault="0097711A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§ 2</w:t>
      </w:r>
    </w:p>
    <w:p w:rsidR="0097711A" w:rsidRDefault="0097711A" w:rsidP="00C57413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720"/>
        <w:rPr>
          <w:rFonts w:ascii="Calibri" w:hAnsi="Calibri"/>
        </w:rPr>
      </w:pPr>
      <w:r>
        <w:rPr>
          <w:rFonts w:ascii="Calibri" w:hAnsi="Calibri"/>
        </w:rPr>
        <w:t xml:space="preserve">Całkowita wartość Umowy określonej w § 1 – według załącznika – opiewa na kwotę: </w:t>
      </w:r>
      <w:r>
        <w:rPr>
          <w:rFonts w:ascii="Calibri" w:hAnsi="Calibri"/>
        </w:rPr>
        <w:br/>
      </w:r>
      <w:r w:rsidR="00F11B76">
        <w:rPr>
          <w:rFonts w:ascii="Calibri" w:hAnsi="Calibri"/>
          <w:b/>
        </w:rPr>
        <w:lastRenderedPageBreak/>
        <w:t>....................................</w:t>
      </w:r>
      <w:r w:rsidRPr="00AE6CD1">
        <w:rPr>
          <w:rFonts w:ascii="Calibri" w:hAnsi="Calibri"/>
          <w:b/>
        </w:rPr>
        <w:t xml:space="preserve"> zł netto</w:t>
      </w:r>
      <w:r>
        <w:rPr>
          <w:rFonts w:ascii="Calibri" w:hAnsi="Calibri"/>
        </w:rPr>
        <w:t xml:space="preserve"> (słownie: </w:t>
      </w:r>
      <w:r w:rsidR="00F11B76">
        <w:rPr>
          <w:rFonts w:ascii="Calibri" w:hAnsi="Calibri"/>
        </w:rPr>
        <w:t>.......................................................................</w:t>
      </w:r>
      <w:r w:rsidR="00AE6CD1">
        <w:rPr>
          <w:rFonts w:ascii="Calibri" w:hAnsi="Calibri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</w:r>
      <w:r w:rsidR="00F11B76">
        <w:rPr>
          <w:rFonts w:ascii="Calibri" w:hAnsi="Calibri"/>
          <w:b/>
        </w:rPr>
        <w:t>....................................</w:t>
      </w:r>
      <w:r w:rsidRPr="00AE6CD1">
        <w:rPr>
          <w:rFonts w:ascii="Calibri" w:hAnsi="Calibri"/>
          <w:b/>
        </w:rPr>
        <w:t xml:space="preserve"> brutto</w:t>
      </w:r>
      <w:r>
        <w:rPr>
          <w:rFonts w:ascii="Calibri" w:hAnsi="Calibri"/>
        </w:rPr>
        <w:t xml:space="preserve"> (słownie:</w:t>
      </w:r>
      <w:r w:rsidR="00647499">
        <w:rPr>
          <w:rFonts w:ascii="Calibri" w:hAnsi="Calibri"/>
        </w:rPr>
        <w:t xml:space="preserve"> .........................................................................</w:t>
      </w:r>
      <w:r w:rsidR="00AE6CD1">
        <w:rPr>
          <w:rFonts w:ascii="Calibri" w:hAnsi="Calibri"/>
        </w:rPr>
        <w:t>)</w:t>
      </w:r>
    </w:p>
    <w:p w:rsidR="0097711A" w:rsidRDefault="0097711A">
      <w:pPr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Cena brutto zawiera koszt Przedmiotu Umowy, wszelkie koszty związane z dostarczeniem Przedmiotu Umowy do siedziby Kupującego, zakładany zysk, należne podatki, koszt ubezpieczenia obowiązkowego, opakowania, ewentualne upusty i inne, jeśli występują.</w:t>
      </w:r>
    </w:p>
    <w:p w:rsidR="0097711A" w:rsidRDefault="0097711A" w:rsidP="009F43F4">
      <w:pPr>
        <w:numPr>
          <w:ilvl w:val="0"/>
          <w:numId w:val="2"/>
        </w:numPr>
        <w:tabs>
          <w:tab w:val="left" w:pos="301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Kupujący ma prawo do zrealizowania umowy w zakresie </w:t>
      </w:r>
      <w:r w:rsidR="00124DD9">
        <w:rPr>
          <w:rFonts w:ascii="Calibri" w:hAnsi="Calibri"/>
          <w:color w:val="000000"/>
        </w:rPr>
        <w:t xml:space="preserve">odpowiadającym bieżącemu </w:t>
      </w:r>
      <w:r w:rsidR="00124DD9" w:rsidRPr="00E9312E">
        <w:rPr>
          <w:rFonts w:ascii="Calibri" w:hAnsi="Calibri"/>
          <w:color w:val="000000"/>
        </w:rPr>
        <w:t>zapotrzebowaniu.</w:t>
      </w:r>
      <w:r w:rsidR="009F43F4">
        <w:t xml:space="preserve"> </w:t>
      </w:r>
      <w:r w:rsidR="009F43F4">
        <w:rPr>
          <w:rFonts w:ascii="Calibri" w:hAnsi="Calibri"/>
          <w:color w:val="000000"/>
        </w:rPr>
        <w:t>Sprzedający</w:t>
      </w:r>
      <w:r w:rsidR="009F43F4" w:rsidRPr="009F43F4">
        <w:rPr>
          <w:rFonts w:ascii="Calibri" w:hAnsi="Calibri"/>
          <w:color w:val="000000"/>
        </w:rPr>
        <w:t xml:space="preserve"> oświadcza, że nie będzie wnosił roszczeń z tytułu niewykorzystania przez </w:t>
      </w:r>
      <w:r w:rsidR="00481574">
        <w:rPr>
          <w:rFonts w:ascii="Calibri" w:hAnsi="Calibri"/>
          <w:color w:val="000000"/>
        </w:rPr>
        <w:t>Kupującego</w:t>
      </w:r>
      <w:r w:rsidR="009F43F4" w:rsidRPr="009F43F4">
        <w:rPr>
          <w:rFonts w:ascii="Calibri" w:hAnsi="Calibri"/>
          <w:color w:val="000000"/>
        </w:rPr>
        <w:t xml:space="preserve"> zamówienia w pełnym zakresie ilościowym lub wartościowym</w:t>
      </w:r>
      <w:r w:rsidR="009F43F4">
        <w:rPr>
          <w:rFonts w:ascii="Calibri" w:hAnsi="Calibri"/>
          <w:color w:val="000000"/>
        </w:rPr>
        <w:t>.</w:t>
      </w:r>
    </w:p>
    <w:p w:rsidR="009F43F4" w:rsidRPr="009F43F4" w:rsidRDefault="009F43F4" w:rsidP="009F43F4">
      <w:pPr>
        <w:numPr>
          <w:ilvl w:val="0"/>
          <w:numId w:val="2"/>
        </w:numPr>
        <w:tabs>
          <w:tab w:val="left" w:pos="301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Kupujący</w:t>
      </w:r>
      <w:r w:rsidRPr="009F43F4">
        <w:rPr>
          <w:rFonts w:ascii="Calibri" w:hAnsi="Calibri"/>
          <w:color w:val="000000"/>
        </w:rPr>
        <w:t xml:space="preserve"> zastrzega sobie prawo do zmniejszenia bądź zwiększenia ilości w poszczególnych pozycjach asortymentowych, z zastrzeżeniem, że wartość wszystkich dostaw nie może przekroczyć kwoty wynagrodzenia umownego w ramach danej części zamówienia.</w:t>
      </w:r>
    </w:p>
    <w:p w:rsidR="0097711A" w:rsidRPr="009F43F4" w:rsidRDefault="009F43F4">
      <w:pPr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9F43F4">
        <w:rPr>
          <w:rFonts w:ascii="Calibri" w:hAnsi="Calibri"/>
        </w:rPr>
        <w:t>Przedmiot Umowy</w:t>
      </w:r>
      <w:r w:rsidR="0097711A" w:rsidRPr="009F43F4">
        <w:rPr>
          <w:rFonts w:ascii="Calibri" w:hAnsi="Calibri"/>
        </w:rPr>
        <w:t xml:space="preserve"> Sprzedający zobowiązany jest dos</w:t>
      </w:r>
      <w:r w:rsidR="00654896" w:rsidRPr="009F43F4">
        <w:rPr>
          <w:rFonts w:ascii="Calibri" w:hAnsi="Calibri"/>
        </w:rPr>
        <w:t xml:space="preserve">tarczyć w opakowaniu producenta, </w:t>
      </w:r>
      <w:r>
        <w:rPr>
          <w:rFonts w:ascii="Calibri" w:hAnsi="Calibri"/>
        </w:rPr>
        <w:br/>
      </w:r>
      <w:r w:rsidR="00654896" w:rsidRPr="009F43F4">
        <w:rPr>
          <w:rFonts w:ascii="Calibri" w:hAnsi="Calibri"/>
        </w:rPr>
        <w:t>w opakowaniach pojedynczych.</w:t>
      </w:r>
      <w:r w:rsidR="0097711A" w:rsidRPr="009F43F4">
        <w:rPr>
          <w:rFonts w:ascii="Calibri" w:hAnsi="Calibri"/>
        </w:rPr>
        <w:t xml:space="preserve"> Opłata za opakowanie wliczona jest w cenę, o której mowa </w:t>
      </w:r>
      <w:r>
        <w:rPr>
          <w:rFonts w:ascii="Calibri" w:hAnsi="Calibri"/>
        </w:rPr>
        <w:br/>
      </w:r>
      <w:r w:rsidR="0097711A" w:rsidRPr="009F43F4">
        <w:rPr>
          <w:rFonts w:ascii="Calibri" w:hAnsi="Calibri"/>
        </w:rPr>
        <w:t>w pkt 1.</w:t>
      </w:r>
    </w:p>
    <w:p w:rsidR="004C1739" w:rsidRPr="009F43F4" w:rsidRDefault="004C1739" w:rsidP="00E9312E">
      <w:pPr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9F43F4">
        <w:rPr>
          <w:rFonts w:ascii="Calibri" w:hAnsi="Calibri"/>
        </w:rPr>
        <w:t xml:space="preserve">Wraz z każdą dostawą </w:t>
      </w:r>
      <w:r w:rsidR="00E9312E" w:rsidRPr="009F43F4">
        <w:rPr>
          <w:rFonts w:ascii="Calibri" w:hAnsi="Calibri"/>
        </w:rPr>
        <w:t xml:space="preserve">Sprzedający dostarczy dokument potwierdzający zachowanie łańcucha chłodniczego zgodnie z przepisami ustawy z dnia 5 grudnia 2008 r. o zapobieganiu oraz zwalczaniu zakażeń i chorób zakaźnych u ludzi (Dz. U. z 2008 r. Nr 234, poz. 1570, z 2009 r. </w:t>
      </w:r>
      <w:r w:rsidR="009F43F4" w:rsidRPr="009F43F4">
        <w:rPr>
          <w:rFonts w:ascii="Calibri" w:hAnsi="Calibri"/>
        </w:rPr>
        <w:br/>
      </w:r>
      <w:r w:rsidR="00E9312E" w:rsidRPr="009F43F4">
        <w:rPr>
          <w:rFonts w:ascii="Calibri" w:hAnsi="Calibri"/>
        </w:rPr>
        <w:t>Nr 76, poz. 641, z 2010 r. Nr 107, poz. 679, Nr 257, poz. 1723, z</w:t>
      </w:r>
      <w:r w:rsidR="00481574">
        <w:rPr>
          <w:rFonts w:ascii="Calibri" w:hAnsi="Calibri"/>
        </w:rPr>
        <w:t xml:space="preserve"> 2012 r. poz. 892).</w:t>
      </w:r>
    </w:p>
    <w:p w:rsidR="0097711A" w:rsidRDefault="009F43F4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br/>
      </w:r>
      <w:r w:rsidR="0097711A">
        <w:rPr>
          <w:rFonts w:ascii="Calibri" w:hAnsi="Calibri"/>
        </w:rPr>
        <w:t>§ 3</w:t>
      </w:r>
    </w:p>
    <w:p w:rsidR="0097711A" w:rsidRDefault="0097711A">
      <w:pPr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Cena wymieniona w § 2 pkt 1 Umowy, płatna będzie w złotych polskich.</w:t>
      </w:r>
    </w:p>
    <w:p w:rsidR="0097711A" w:rsidRDefault="0097711A">
      <w:pPr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Płatności za zrealizowane dostawy, odbywać się będą na podstawie faktur wystawionych przez Sprzedającego, zawierających numer serii i termin ważności asortymentu, objętego poszczególnymi dostawami lub na podstawie faktur wystawionych przez Sprzedającego wraz z dołączonymi do nich zestawieniami materiałowymi, zawierającymi informacje na temat numeru serii i terminu ważności dostarczonego asortymentu.</w:t>
      </w:r>
    </w:p>
    <w:p w:rsidR="0097711A" w:rsidRDefault="0097711A">
      <w:pPr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Dokumenty, o których mowa w pkt 2, właściwe dla danej dostawy, będą dostarczane razem </w:t>
      </w:r>
      <w:r w:rsidR="008A7EA8">
        <w:rPr>
          <w:rFonts w:ascii="Calibri" w:hAnsi="Calibri"/>
        </w:rPr>
        <w:br/>
      </w:r>
      <w:r>
        <w:rPr>
          <w:rFonts w:ascii="Calibri" w:hAnsi="Calibri"/>
        </w:rPr>
        <w:lastRenderedPageBreak/>
        <w:t>z produktami, stanowiącym przedmiot tej dostawy.</w:t>
      </w:r>
    </w:p>
    <w:p w:rsidR="0097711A" w:rsidRDefault="007D05C0" w:rsidP="004C1739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</w:rPr>
        <w:t>Sprzedający</w:t>
      </w:r>
      <w:r w:rsidR="0097711A">
        <w:rPr>
          <w:rFonts w:ascii="Calibri" w:hAnsi="Calibri"/>
        </w:rPr>
        <w:t xml:space="preserve"> posiada aktualny dokument, potwierdzający, że Przedmiot niniejszej Umowy zawarty w załączniku nr 1 do Umowy, spełnia wymagania przewidziane w ustawie z dnia </w:t>
      </w:r>
      <w:r w:rsidR="008A7EA8">
        <w:rPr>
          <w:rFonts w:ascii="Calibri" w:hAnsi="Calibri"/>
        </w:rPr>
        <w:br/>
      </w:r>
      <w:r w:rsidR="0097711A">
        <w:rPr>
          <w:rFonts w:ascii="Calibri" w:hAnsi="Calibri"/>
        </w:rPr>
        <w:t>6 września 2001 roku – prawo farmaceutyczne (</w:t>
      </w:r>
      <w:r w:rsidR="004C1739" w:rsidRPr="004C1739">
        <w:rPr>
          <w:rFonts w:ascii="Calibri" w:eastAsia="TimesNewRomanPS-BoldMT" w:hAnsi="Calibri" w:cs="TimesNewRomanPS-BoldMT"/>
        </w:rPr>
        <w:t>tj. Dz. U. z 2008 r. Nr 45, poz. 271, Nr 227, poz. 1505, Nr 234, poz. 1570, z 2009 r. Nr 18, poz. 97, Nr 31, poz. 206, Nr 92, poz. 753, Nr 95, poz. 788, Nr 98, poz. 817, z 2010 r. Nr 78, poz. 513, Nr 107, poz. 679, z 2011 r. Nr 63, poz. 322. Nr 82, poz. 451, Nr 106, poz. 622, Nr 112, poz. 654, Nr 113, poz. 657, Nr 122, poz. 696, z 2012 r. poz. 1342, 1544</w:t>
      </w:r>
      <w:r w:rsidR="0097711A">
        <w:rPr>
          <w:rFonts w:ascii="Calibri" w:hAnsi="Calibri"/>
        </w:rPr>
        <w:t xml:space="preserve">), a także w obowiązujących przepisach Unii Europejskiej </w:t>
      </w:r>
      <w:r w:rsidR="0097711A">
        <w:rPr>
          <w:rFonts w:ascii="Calibri" w:hAnsi="Calibri"/>
          <w:color w:val="000000"/>
        </w:rPr>
        <w:t xml:space="preserve">– w przypadku dokumentu sporządzonego w języku obcym, Sprzedający zobowiązany jest przedłożyć ten dokument, wraz z tłumaczeniem na język polski. </w:t>
      </w:r>
    </w:p>
    <w:p w:rsidR="0097711A" w:rsidRDefault="0097711A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Sprzedający, </w:t>
      </w:r>
      <w:r w:rsidR="007D05C0">
        <w:rPr>
          <w:rFonts w:ascii="Calibri" w:hAnsi="Calibri"/>
        </w:rPr>
        <w:t xml:space="preserve">wraz z pierwszą dostawą </w:t>
      </w:r>
      <w:r>
        <w:rPr>
          <w:rFonts w:ascii="Calibri" w:hAnsi="Calibri"/>
        </w:rPr>
        <w:t xml:space="preserve">zobowiązuje się przedłożyć dokumenty, o których mowa w pkt </w:t>
      </w:r>
      <w:r w:rsidR="007D05C0">
        <w:rPr>
          <w:rFonts w:ascii="Calibri" w:hAnsi="Calibri"/>
        </w:rPr>
        <w:t>4</w:t>
      </w:r>
      <w:r>
        <w:rPr>
          <w:rFonts w:ascii="Calibri" w:hAnsi="Calibri"/>
        </w:rPr>
        <w:t xml:space="preserve"> – pod rygorem rozwiązania Umowy.</w:t>
      </w:r>
    </w:p>
    <w:p w:rsidR="0097711A" w:rsidRDefault="0097711A">
      <w:pPr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Płatność zostanie dokonana przelewem na rachunek Sprzedającego, wskazany na fakturze w ciągu 14 dni od dnia dostawy (potwierdzonej przez Kupującego), wraz z dostarczeniem prawidłowo wystawionych dokumentów, o których mowa w pkt 2.</w:t>
      </w:r>
    </w:p>
    <w:p w:rsidR="0097711A" w:rsidRDefault="0097711A">
      <w:pPr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Ceny jednostkowe netto Przedmiotu Umowy nie ulegną zmianie w górę, przez cały okres trwania Umowy.</w:t>
      </w:r>
    </w:p>
    <w:p w:rsidR="0097711A" w:rsidRDefault="0097711A">
      <w:pPr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Sprzedający może, w każdym czasie, obniżyć ceny jednostkowe, co nie wymaga sporządzenia aneksu do Umowy.</w:t>
      </w:r>
    </w:p>
    <w:p w:rsidR="0097711A" w:rsidRDefault="0097711A">
      <w:pPr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Zapłata następuje w dniu obciążenia rachunku bankowego Kupującego.</w:t>
      </w:r>
    </w:p>
    <w:p w:rsidR="00F11B76" w:rsidRDefault="00F11B76">
      <w:pPr>
        <w:spacing w:line="360" w:lineRule="auto"/>
        <w:jc w:val="center"/>
        <w:rPr>
          <w:rFonts w:ascii="Calibri" w:hAnsi="Calibri"/>
        </w:rPr>
      </w:pPr>
    </w:p>
    <w:p w:rsidR="0097711A" w:rsidRPr="001C2723" w:rsidRDefault="0097711A">
      <w:pPr>
        <w:spacing w:line="360" w:lineRule="auto"/>
        <w:jc w:val="center"/>
        <w:rPr>
          <w:rFonts w:ascii="Calibri" w:hAnsi="Calibri"/>
        </w:rPr>
      </w:pPr>
      <w:r w:rsidRPr="001C2723">
        <w:rPr>
          <w:rFonts w:ascii="Calibri" w:hAnsi="Calibri"/>
        </w:rPr>
        <w:t>§ 4</w:t>
      </w:r>
    </w:p>
    <w:p w:rsidR="0097711A" w:rsidRPr="00654896" w:rsidRDefault="0097711A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Calibri" w:hAnsi="Calibri"/>
        </w:rPr>
      </w:pPr>
      <w:r w:rsidRPr="00654896">
        <w:rPr>
          <w:rFonts w:ascii="Calibri" w:hAnsi="Calibri"/>
        </w:rPr>
        <w:t xml:space="preserve">Dostawy Przedmiotu Umowy wymienionego w § 1 będą realizowane sukcesywnie przez okres </w:t>
      </w:r>
      <w:r w:rsidRPr="00654896">
        <w:rPr>
          <w:rFonts w:ascii="Calibri" w:hAnsi="Calibri"/>
        </w:rPr>
        <w:br/>
        <w:t>12 (dwunastu) miesięcy od dnia podpisania niniejszej Umowy, z uwzględnieniem bieżących potrzeb Kupującego, na podstawie pisemnego zamówienia /faks/ złożonego przez uprawnionego pracownika Kupującego. Zamówienia realizowane bę</w:t>
      </w:r>
      <w:r w:rsidR="00654896">
        <w:rPr>
          <w:rFonts w:ascii="Calibri" w:hAnsi="Calibri"/>
        </w:rPr>
        <w:t xml:space="preserve">dą w nieprzekraczalnym terminie </w:t>
      </w:r>
      <w:r w:rsidR="00892045">
        <w:rPr>
          <w:rFonts w:ascii="Calibri" w:hAnsi="Calibri"/>
        </w:rPr>
        <w:t>.......</w:t>
      </w:r>
      <w:r w:rsidR="00654896">
        <w:rPr>
          <w:rFonts w:ascii="Calibri" w:hAnsi="Calibri"/>
        </w:rPr>
        <w:t xml:space="preserve"> dni </w:t>
      </w:r>
      <w:r w:rsidR="00892045">
        <w:rPr>
          <w:rFonts w:ascii="Calibri" w:hAnsi="Calibri"/>
        </w:rPr>
        <w:t>roboczych</w:t>
      </w:r>
      <w:r w:rsidRPr="00654896">
        <w:rPr>
          <w:rFonts w:ascii="Calibri" w:hAnsi="Calibri"/>
        </w:rPr>
        <w:t xml:space="preserve"> od dnia złożenia zamówienia.</w:t>
      </w:r>
    </w:p>
    <w:p w:rsidR="0097711A" w:rsidRPr="001C2723" w:rsidRDefault="00654896" w:rsidP="00654896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Calibri" w:hAnsi="Calibri"/>
        </w:rPr>
      </w:pPr>
      <w:r w:rsidRPr="00654896">
        <w:rPr>
          <w:rFonts w:ascii="Calibri" w:hAnsi="Calibri"/>
        </w:rPr>
        <w:lastRenderedPageBreak/>
        <w:t>Kupujący zastrzega sobie prawo do realizacji dostaw natychmiastowych w ciągu 12 godzin, na podstawie zamówienia złożonego telefonicznie przez upoważnionego pracownika Zamawiającego, i potwierdzonego na piśmie</w:t>
      </w:r>
    </w:p>
    <w:p w:rsidR="0097711A" w:rsidRDefault="0097711A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Calibri" w:hAnsi="Calibri"/>
        </w:rPr>
      </w:pPr>
      <w:r w:rsidRPr="001C2723">
        <w:rPr>
          <w:rFonts w:ascii="Calibri" w:hAnsi="Calibri"/>
        </w:rPr>
        <w:t>Dostawa musi być zrealizowana jednorazowo</w:t>
      </w:r>
      <w:r>
        <w:rPr>
          <w:rFonts w:ascii="Calibri" w:hAnsi="Calibri"/>
        </w:rPr>
        <w:t>, zgodnie ze złożonym zamówieniem pod względem ilościowym i asortymentowym. Zamówionych dostaw nie można dzielić.</w:t>
      </w:r>
    </w:p>
    <w:p w:rsidR="0097711A" w:rsidRPr="009F43F4" w:rsidRDefault="0097711A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Calibri" w:hAnsi="Calibri"/>
        </w:rPr>
      </w:pPr>
      <w:r w:rsidRPr="009F43F4">
        <w:rPr>
          <w:rFonts w:ascii="Calibri" w:hAnsi="Calibri"/>
        </w:rPr>
        <w:t xml:space="preserve">Przedmiot niniejszej Umowy, dla wszystkich pozycji określonych w załączniku nr 1 do Umowy, będzie posiadał termin ważności minimum 12 miesięcy od daty każdorazowej dostawy. </w:t>
      </w:r>
    </w:p>
    <w:p w:rsidR="00654896" w:rsidRDefault="00654896">
      <w:pPr>
        <w:spacing w:line="360" w:lineRule="auto"/>
        <w:jc w:val="center"/>
        <w:rPr>
          <w:rFonts w:ascii="Calibri" w:hAnsi="Calibri"/>
        </w:rPr>
      </w:pPr>
    </w:p>
    <w:p w:rsidR="0097711A" w:rsidRDefault="0097711A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§ 5</w:t>
      </w:r>
    </w:p>
    <w:p w:rsidR="0097711A" w:rsidRDefault="0097711A">
      <w:pPr>
        <w:pStyle w:val="Tekstpodstawowy"/>
        <w:numPr>
          <w:ilvl w:val="0"/>
          <w:numId w:val="5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Każde zewnętrzne i wewnętrzne opakowanie przedmiotu dostawy będzie zawierać nazwę opakowanego produktu, nr serii, datę jego ważności.</w:t>
      </w:r>
    </w:p>
    <w:p w:rsidR="0097711A" w:rsidRDefault="0097711A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Reklamacje ilościowe (zgodności dostawy z załącznikiem nr 1 do Umowy) i deklarowanymi ilościami określonymi w zamówieniu złożonym przez upoważnionego pracownika Kupującego, o którym mowa w § 4 pkt 1 – 2 niniejszej Umowy), Kupujący zgłaszać będzie Sprzedającemu pisemnie, w terminie 5</w:t>
      </w:r>
      <w:r>
        <w:rPr>
          <w:rFonts w:ascii="Calibri" w:hAnsi="Calibri"/>
          <w:color w:val="000000"/>
        </w:rPr>
        <w:t xml:space="preserve"> dni</w:t>
      </w:r>
      <w:r>
        <w:rPr>
          <w:rFonts w:ascii="Calibri" w:hAnsi="Calibri"/>
        </w:rPr>
        <w:t xml:space="preserve"> roboczych od daty odbioru przedmiotu dostawy.</w:t>
      </w:r>
    </w:p>
    <w:p w:rsidR="0097711A" w:rsidRDefault="0097711A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Reklamacje jakościowe, Kupujący jest zobligowany zgłosić Sprzedającemu (pisemnie wraz z ich udokumentowaniem) </w:t>
      </w:r>
      <w:r w:rsidRPr="001C2723">
        <w:rPr>
          <w:rFonts w:ascii="Calibri" w:hAnsi="Calibri"/>
        </w:rPr>
        <w:t>w terminie ważności reklamowanego przedmiotu dostawy</w:t>
      </w:r>
      <w:r>
        <w:rPr>
          <w:rFonts w:ascii="Calibri" w:hAnsi="Calibri"/>
        </w:rPr>
        <w:t>.</w:t>
      </w:r>
    </w:p>
    <w:p w:rsidR="0097711A" w:rsidRDefault="0097711A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Sprzedający zobowiązany jest do pisemnej odpowiedzi na wniesioną przez Kupującego reklamację w terminie </w:t>
      </w:r>
      <w:r>
        <w:rPr>
          <w:rFonts w:ascii="Calibri" w:hAnsi="Calibri"/>
          <w:color w:val="000000"/>
        </w:rPr>
        <w:t>do 5 dni roboczych od daty</w:t>
      </w:r>
      <w:r>
        <w:rPr>
          <w:rFonts w:ascii="Calibri" w:hAnsi="Calibri"/>
        </w:rPr>
        <w:t xml:space="preserve"> zgłoszenia (poprzez nadanie faksu):</w:t>
      </w:r>
    </w:p>
    <w:p w:rsidR="0097711A" w:rsidRDefault="0097711A">
      <w:pPr>
        <w:pStyle w:val="Tekstpodstawowy"/>
        <w:numPr>
          <w:ilvl w:val="0"/>
          <w:numId w:val="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 przypadku przyjęcia reklamacji, Sprzedający wymieni reklamowany Przedmiot Umowy na wolny od wad w terminie kolejnych 5 dni roboczych, licząc od dnia nadania odpowiedzi;</w:t>
      </w:r>
    </w:p>
    <w:p w:rsidR="0097711A" w:rsidRDefault="0097711A">
      <w:pPr>
        <w:pStyle w:val="Tekstpodstawowy"/>
        <w:numPr>
          <w:ilvl w:val="0"/>
          <w:numId w:val="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w przypadku nie przyjęcia reklamacji, Sprzedający zobowiązany jest do udokumentowania takiego działania wraz z wyjaśnieniem. </w:t>
      </w:r>
    </w:p>
    <w:p w:rsidR="0097711A" w:rsidRDefault="0097711A">
      <w:pPr>
        <w:pStyle w:val="Tekstpodstawowy"/>
        <w:spacing w:line="36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Brak odpowiedzi na zgłoszoną reklamację w terminie 5 dni roboczych, jest uważany za uznanie przez Sprzedającego reklamacji i tym samym zobowiązanie się do wymiany przedmiotu dostawy objętego reklamacją na wolny od wad na koszt Sprzedającego w terminie 5 dni </w:t>
      </w:r>
      <w:r>
        <w:rPr>
          <w:rFonts w:ascii="Calibri" w:hAnsi="Calibri"/>
        </w:rPr>
        <w:lastRenderedPageBreak/>
        <w:t>roboczych, licząc od dnia upływu terminu na założenie przez Sprzedającego odpowiedzi na reklamację, wniesioną przez Kupującego.</w:t>
      </w:r>
    </w:p>
    <w:p w:rsidR="0097711A" w:rsidRDefault="0097711A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§ 6</w:t>
      </w:r>
    </w:p>
    <w:p w:rsidR="0097711A" w:rsidRDefault="0097711A">
      <w:pPr>
        <w:pStyle w:val="Tekstpodstawowy"/>
        <w:numPr>
          <w:ilvl w:val="0"/>
          <w:numId w:val="7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Umowa niniejsza rozwiązuje się:</w:t>
      </w:r>
    </w:p>
    <w:p w:rsidR="0097711A" w:rsidRDefault="0097711A">
      <w:pPr>
        <w:pStyle w:val="Tekstpodstawowy"/>
        <w:numPr>
          <w:ilvl w:val="0"/>
          <w:numId w:val="8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z upływem 12 (dwunastu) miesięcy liczonych od dnia jej zawarcia;</w:t>
      </w:r>
    </w:p>
    <w:p w:rsidR="0097711A" w:rsidRDefault="0097711A">
      <w:pPr>
        <w:pStyle w:val="Tekstpodstawowy"/>
        <w:numPr>
          <w:ilvl w:val="0"/>
          <w:numId w:val="8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z chwilą wyczerpania się Przedmiotu Umowy, określonego w załączniku nr 1 do niniejszej Umowy;</w:t>
      </w:r>
    </w:p>
    <w:p w:rsidR="0097711A" w:rsidRDefault="0097711A">
      <w:pPr>
        <w:pStyle w:val="Tekstpodstawowy"/>
        <w:numPr>
          <w:ilvl w:val="0"/>
          <w:numId w:val="8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z chwilą wyczerpania się łącznej kwoty, na jaką opiewa Umowa, wynikającej z § 2 pkt 1.</w:t>
      </w:r>
    </w:p>
    <w:p w:rsidR="0097711A" w:rsidRDefault="0097711A">
      <w:pPr>
        <w:pStyle w:val="Tekstpodstawowy"/>
        <w:numPr>
          <w:ilvl w:val="0"/>
          <w:numId w:val="7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Wszystkie zmiany treści Umowy wymagają porozumienia Stron Umowy oraz zachowania formy pisemnej, pod rygorem nieważności.</w:t>
      </w:r>
    </w:p>
    <w:p w:rsidR="0097711A" w:rsidRDefault="0097711A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§ 7</w:t>
      </w:r>
    </w:p>
    <w:p w:rsidR="0097711A" w:rsidRDefault="0097711A">
      <w:pPr>
        <w:pStyle w:val="Tekstpodstawowy"/>
        <w:spacing w:line="360" w:lineRule="auto"/>
        <w:rPr>
          <w:rFonts w:ascii="Calibri" w:hAnsi="Calibri"/>
        </w:rPr>
      </w:pPr>
      <w:r>
        <w:rPr>
          <w:rFonts w:ascii="Calibri" w:hAnsi="Calibri"/>
        </w:rPr>
        <w:t>W razie wystąpienia istotnej zmiany okoliczności powodującej, że wykonywanie Umowy nie leży w interesie publicznym, czego nie można było przewidzieć w chwili zawarcia Umowy, Kupujący może odstąpić od realizacji Umowy w ciągu 30 dni od powzięcia wiadomości o tych okolicznościach.</w:t>
      </w:r>
    </w:p>
    <w:p w:rsidR="00654896" w:rsidRDefault="00654896">
      <w:pPr>
        <w:spacing w:line="360" w:lineRule="auto"/>
        <w:jc w:val="center"/>
        <w:rPr>
          <w:rFonts w:ascii="Calibri" w:hAnsi="Calibri"/>
        </w:rPr>
      </w:pPr>
    </w:p>
    <w:p w:rsidR="0097711A" w:rsidRDefault="0097711A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§ 8</w:t>
      </w:r>
    </w:p>
    <w:p w:rsidR="0097711A" w:rsidRDefault="0097711A">
      <w:pPr>
        <w:pStyle w:val="Tekstpodstawowy"/>
        <w:numPr>
          <w:ilvl w:val="0"/>
          <w:numId w:val="9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Strony Umowy mogą, w każdym czasie, rozwiązać Umowę, za porozumieniem Stron.</w:t>
      </w:r>
    </w:p>
    <w:p w:rsidR="0097711A" w:rsidRDefault="0097711A">
      <w:pPr>
        <w:pStyle w:val="Tekstpodstawowy"/>
        <w:numPr>
          <w:ilvl w:val="0"/>
          <w:numId w:val="9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Kupujący zastrzega sobie prawo rozwiązania Umowy w trybie natychmiastowym, w przypadku:</w:t>
      </w:r>
    </w:p>
    <w:p w:rsidR="0097711A" w:rsidRDefault="0097711A">
      <w:pPr>
        <w:numPr>
          <w:ilvl w:val="0"/>
          <w:numId w:val="10"/>
        </w:numPr>
        <w:spacing w:line="360" w:lineRule="auto"/>
        <w:ind w:left="1068" w:hanging="642"/>
        <w:jc w:val="both"/>
        <w:rPr>
          <w:rFonts w:ascii="Calibri" w:hAnsi="Calibri"/>
        </w:rPr>
      </w:pPr>
      <w:r>
        <w:rPr>
          <w:rFonts w:ascii="Calibri" w:hAnsi="Calibri"/>
        </w:rPr>
        <w:t>wystąpienia okoliczności powodujących zmianę strony Kupującego;</w:t>
      </w:r>
    </w:p>
    <w:p w:rsidR="0097711A" w:rsidRDefault="0097711A">
      <w:pPr>
        <w:numPr>
          <w:ilvl w:val="0"/>
          <w:numId w:val="10"/>
        </w:numPr>
        <w:spacing w:line="360" w:lineRule="auto"/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t>nieterminowej 3–krotnej realizacji dostaw bądź opóźnienia w realizacji pojedynczej dostaw trwającego dłużej niż 7 dni;</w:t>
      </w:r>
    </w:p>
    <w:p w:rsidR="0097711A" w:rsidRDefault="0097711A">
      <w:pPr>
        <w:numPr>
          <w:ilvl w:val="0"/>
          <w:numId w:val="10"/>
        </w:numPr>
        <w:spacing w:line="360" w:lineRule="auto"/>
        <w:ind w:left="709" w:hanging="283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nie przedstawienia </w:t>
      </w:r>
      <w:r w:rsidR="001C2723">
        <w:rPr>
          <w:rFonts w:ascii="Calibri" w:hAnsi="Calibri"/>
          <w:color w:val="000000"/>
        </w:rPr>
        <w:t xml:space="preserve">wraz z pierwszą dostawą </w:t>
      </w:r>
      <w:r>
        <w:rPr>
          <w:rFonts w:ascii="Calibri" w:hAnsi="Calibri"/>
          <w:color w:val="000000"/>
        </w:rPr>
        <w:t xml:space="preserve">stosownego dokumentu, o którym mowa w § 3 pkt </w:t>
      </w:r>
      <w:r w:rsidR="001C2723">
        <w:rPr>
          <w:rFonts w:ascii="Calibri" w:hAnsi="Calibri"/>
          <w:color w:val="000000"/>
        </w:rPr>
        <w:t>4</w:t>
      </w:r>
      <w:r>
        <w:rPr>
          <w:rFonts w:ascii="Calibri" w:hAnsi="Calibri"/>
          <w:color w:val="000000"/>
        </w:rPr>
        <w:t>,</w:t>
      </w:r>
    </w:p>
    <w:p w:rsidR="0097711A" w:rsidRDefault="0097711A">
      <w:pPr>
        <w:numPr>
          <w:ilvl w:val="0"/>
          <w:numId w:val="10"/>
        </w:numPr>
        <w:spacing w:line="360" w:lineRule="auto"/>
        <w:ind w:left="1068" w:hanging="642"/>
        <w:jc w:val="both"/>
        <w:rPr>
          <w:rFonts w:ascii="Calibri" w:hAnsi="Calibri"/>
        </w:rPr>
      </w:pPr>
      <w:r>
        <w:rPr>
          <w:rFonts w:ascii="Calibri" w:hAnsi="Calibri"/>
        </w:rPr>
        <w:t>innego rodzaju nienależytego, zawinionego przez Sprzedającego, wykonania Umowy.</w:t>
      </w:r>
    </w:p>
    <w:p w:rsidR="0097711A" w:rsidRDefault="0097711A">
      <w:pPr>
        <w:spacing w:line="360" w:lineRule="auto"/>
        <w:ind w:hanging="642"/>
        <w:jc w:val="both"/>
        <w:rPr>
          <w:rFonts w:ascii="Calibri" w:hAnsi="Calibri"/>
        </w:rPr>
      </w:pPr>
    </w:p>
    <w:p w:rsidR="0015553D" w:rsidRDefault="0015553D">
      <w:pPr>
        <w:spacing w:line="360" w:lineRule="auto"/>
        <w:ind w:hanging="642"/>
        <w:jc w:val="both"/>
        <w:rPr>
          <w:rFonts w:ascii="Calibri" w:hAnsi="Calibri"/>
        </w:rPr>
      </w:pPr>
    </w:p>
    <w:p w:rsidR="0097711A" w:rsidRDefault="0097711A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§ 9</w:t>
      </w:r>
    </w:p>
    <w:p w:rsidR="0097711A" w:rsidRDefault="0097711A">
      <w:pPr>
        <w:numPr>
          <w:ilvl w:val="0"/>
          <w:numId w:val="1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Sprzedający zobowiązany jest do zapłaty Kupującemu kary umownej:</w:t>
      </w:r>
    </w:p>
    <w:p w:rsidR="0097711A" w:rsidRDefault="00654896">
      <w:pPr>
        <w:numPr>
          <w:ilvl w:val="0"/>
          <w:numId w:val="12"/>
        </w:numPr>
        <w:tabs>
          <w:tab w:val="left" w:pos="1440"/>
        </w:tabs>
        <w:spacing w:line="360" w:lineRule="auto"/>
        <w:ind w:left="720" w:firstLine="0"/>
        <w:jc w:val="both"/>
        <w:rPr>
          <w:rFonts w:ascii="Calibri" w:hAnsi="Calibri"/>
        </w:rPr>
      </w:pPr>
      <w:r>
        <w:rPr>
          <w:rFonts w:ascii="Calibri" w:hAnsi="Calibri"/>
        </w:rPr>
        <w:t>1</w:t>
      </w:r>
      <w:r w:rsidR="0097711A">
        <w:rPr>
          <w:rFonts w:ascii="Calibri" w:hAnsi="Calibri"/>
        </w:rPr>
        <w:t xml:space="preserve"> % całkowitej wartości brutto Przedmiotu Umowy, za każdy dzień zwłoki, w przypadku opóźnienia dostawy,</w:t>
      </w:r>
    </w:p>
    <w:p w:rsidR="0097711A" w:rsidRDefault="00654896">
      <w:pPr>
        <w:numPr>
          <w:ilvl w:val="0"/>
          <w:numId w:val="12"/>
        </w:numPr>
        <w:tabs>
          <w:tab w:val="left" w:pos="1440"/>
        </w:tabs>
        <w:spacing w:line="360" w:lineRule="auto"/>
        <w:ind w:left="720" w:firstLine="0"/>
        <w:jc w:val="both"/>
        <w:rPr>
          <w:rFonts w:ascii="Calibri" w:hAnsi="Calibri"/>
        </w:rPr>
      </w:pPr>
      <w:r>
        <w:rPr>
          <w:rFonts w:ascii="Calibri" w:hAnsi="Calibri"/>
        </w:rPr>
        <w:t>1</w:t>
      </w:r>
      <w:r w:rsidR="0097711A">
        <w:rPr>
          <w:rFonts w:ascii="Calibri" w:hAnsi="Calibri"/>
        </w:rPr>
        <w:t xml:space="preserve"> % całkowitej wartości brutto Przedmiotu Umowy, w przypadku opóźnienia dostawy przedmiotu objętego reklamacją,</w:t>
      </w:r>
    </w:p>
    <w:p w:rsidR="0097711A" w:rsidRDefault="0097711A">
      <w:pPr>
        <w:numPr>
          <w:ilvl w:val="0"/>
          <w:numId w:val="12"/>
        </w:numPr>
        <w:tabs>
          <w:tab w:val="left" w:pos="1440"/>
        </w:tabs>
        <w:spacing w:line="360" w:lineRule="auto"/>
        <w:ind w:left="720"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10 % </w:t>
      </w:r>
      <w:r>
        <w:rPr>
          <w:rFonts w:ascii="Calibri" w:hAnsi="Calibri"/>
          <w:color w:val="000000"/>
        </w:rPr>
        <w:t>wartości brutto Przedmiotu Umowy</w:t>
      </w:r>
      <w:r>
        <w:rPr>
          <w:rFonts w:ascii="Calibri" w:hAnsi="Calibri"/>
        </w:rPr>
        <w:t xml:space="preserve"> w przypadku, gdy Kupujący rozwiąże Umowę w trybie natychmiastowym, na skutek wystąpienia okoliczności, określonych w § </w:t>
      </w:r>
      <w:r w:rsidR="001C2723">
        <w:rPr>
          <w:rFonts w:ascii="Calibri" w:hAnsi="Calibri"/>
        </w:rPr>
        <w:t>8</w:t>
      </w:r>
      <w:r>
        <w:rPr>
          <w:rFonts w:ascii="Calibri" w:hAnsi="Calibri"/>
        </w:rPr>
        <w:t xml:space="preserve"> pkt 2 ppkt 2 – 4 niniejszej Umowy.</w:t>
      </w:r>
    </w:p>
    <w:p w:rsidR="0097711A" w:rsidRDefault="0097711A">
      <w:pPr>
        <w:pStyle w:val="Tekstpodstawowywcity"/>
        <w:numPr>
          <w:ilvl w:val="0"/>
          <w:numId w:val="1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Jeżeli szkoda rzeczywista przekroczy kary umowne, Kupujący będzie uprawniony do dochodzenia odszkodowania do pełnej wysokości szkody.</w:t>
      </w:r>
    </w:p>
    <w:p w:rsidR="0097711A" w:rsidRDefault="0097711A">
      <w:pPr>
        <w:pStyle w:val="Tekstpodstawowywcity"/>
        <w:numPr>
          <w:ilvl w:val="0"/>
          <w:numId w:val="1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Kary umowne powinny być zapłacone przez Sprzedającego, naruszającego postanowienia umowne, w terminie 14 dni od daty wystąpienia przez Kupującego z żądaniem zapłaty.</w:t>
      </w:r>
    </w:p>
    <w:p w:rsidR="0097711A" w:rsidRDefault="0097711A">
      <w:pPr>
        <w:pStyle w:val="Tekstpodstawowywcity"/>
        <w:numPr>
          <w:ilvl w:val="0"/>
          <w:numId w:val="1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Kupujący może potrącić należną mu karę z dowolnej należności Sprzedającego.</w:t>
      </w:r>
    </w:p>
    <w:p w:rsidR="004C1739" w:rsidRDefault="004C1739">
      <w:pPr>
        <w:pStyle w:val="Tekstpodstawowy"/>
        <w:spacing w:line="360" w:lineRule="auto"/>
        <w:jc w:val="center"/>
        <w:rPr>
          <w:rFonts w:ascii="Calibri" w:hAnsi="Calibri"/>
        </w:rPr>
      </w:pPr>
    </w:p>
    <w:p w:rsidR="0097711A" w:rsidRDefault="0097711A">
      <w:pPr>
        <w:pStyle w:val="Tekstpodstawowy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§ 10</w:t>
      </w:r>
    </w:p>
    <w:p w:rsidR="0097711A" w:rsidRDefault="0097711A">
      <w:pPr>
        <w:pStyle w:val="Tekstpodstawowy"/>
        <w:spacing w:line="360" w:lineRule="auto"/>
        <w:rPr>
          <w:rFonts w:ascii="Calibri" w:hAnsi="Calibri"/>
        </w:rPr>
      </w:pPr>
      <w:r>
        <w:rPr>
          <w:rFonts w:ascii="Calibri" w:hAnsi="Calibri"/>
        </w:rPr>
        <w:t>W sytuacji wykonania części zamówienia, Sprzedający może żądać jedynie wynagrodzenia należnego z tytułu wykonanej części zamówienia – podstawą do obliczenia wynagrodzenia należnego Sprzedającemu, będzie stopień realizacji zamówienia.</w:t>
      </w:r>
    </w:p>
    <w:p w:rsidR="00F11B76" w:rsidRDefault="00F11B76">
      <w:pPr>
        <w:pStyle w:val="Tekstpodstawowy"/>
        <w:spacing w:line="360" w:lineRule="auto"/>
        <w:jc w:val="center"/>
        <w:rPr>
          <w:rFonts w:ascii="Calibri" w:hAnsi="Calibri"/>
        </w:rPr>
      </w:pPr>
    </w:p>
    <w:p w:rsidR="0097711A" w:rsidRDefault="0097711A">
      <w:pPr>
        <w:pStyle w:val="Tekstpodstawowy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§ 11</w:t>
      </w:r>
    </w:p>
    <w:p w:rsidR="0097711A" w:rsidRDefault="0097711A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Osobą odpowiedzialną za realizację Umowy ze strony Kupującego jest ..................................................................</w:t>
      </w:r>
    </w:p>
    <w:p w:rsidR="00654896" w:rsidRDefault="00654896">
      <w:pPr>
        <w:spacing w:line="360" w:lineRule="auto"/>
        <w:jc w:val="center"/>
        <w:rPr>
          <w:rFonts w:ascii="Calibri" w:hAnsi="Calibri"/>
        </w:rPr>
      </w:pPr>
    </w:p>
    <w:p w:rsidR="0097711A" w:rsidRDefault="0097711A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§ 12</w:t>
      </w:r>
    </w:p>
    <w:p w:rsidR="0097711A" w:rsidRDefault="0097711A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 sprawach nieuregulowanych niniejszą Umową mają zastosowanie przepisy Kodeksu Cywilnego.</w:t>
      </w:r>
    </w:p>
    <w:p w:rsidR="0097711A" w:rsidRDefault="0097711A">
      <w:pPr>
        <w:pStyle w:val="Tekstpodstawowy"/>
        <w:numPr>
          <w:ilvl w:val="0"/>
          <w:numId w:val="14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lastRenderedPageBreak/>
        <w:t>Sądem właściwym do rozwiązania sporów wynikających z wykonywania warunków Umowy, jest sąd właściwy dla siedziby Kupującego.</w:t>
      </w:r>
    </w:p>
    <w:p w:rsidR="00654896" w:rsidRDefault="00654896">
      <w:pPr>
        <w:spacing w:line="360" w:lineRule="auto"/>
        <w:jc w:val="center"/>
        <w:rPr>
          <w:rFonts w:ascii="Calibri" w:hAnsi="Calibri"/>
        </w:rPr>
      </w:pPr>
    </w:p>
    <w:p w:rsidR="0097711A" w:rsidRDefault="0097711A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§ 13</w:t>
      </w:r>
    </w:p>
    <w:p w:rsidR="0097711A" w:rsidRDefault="0097711A">
      <w:pPr>
        <w:pStyle w:val="Tekstpodstawowy"/>
        <w:numPr>
          <w:ilvl w:val="0"/>
          <w:numId w:val="15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Umowę sporządzono w języku polskim i podpisano w dwóch egzemplarzach, po jednym dla każdej ze Stron Umowy.</w:t>
      </w:r>
    </w:p>
    <w:p w:rsidR="0097711A" w:rsidRDefault="0097711A">
      <w:pPr>
        <w:pStyle w:val="Tekstpodstawowy"/>
        <w:numPr>
          <w:ilvl w:val="0"/>
          <w:numId w:val="15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Umowa wchodzi w życie z dniem podpisania jej przez obie Strony.</w:t>
      </w:r>
    </w:p>
    <w:p w:rsidR="0097711A" w:rsidRDefault="0097711A">
      <w:pPr>
        <w:spacing w:line="360" w:lineRule="auto"/>
        <w:jc w:val="both"/>
        <w:rPr>
          <w:rFonts w:ascii="Calibri" w:hAnsi="Calibri"/>
        </w:rPr>
      </w:pPr>
    </w:p>
    <w:p w:rsidR="0097711A" w:rsidRDefault="0097711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Załącznik nr 1 do Umowy – specyfikacja </w:t>
      </w:r>
    </w:p>
    <w:p w:rsidR="0097711A" w:rsidRDefault="0097711A">
      <w:pPr>
        <w:jc w:val="both"/>
        <w:rPr>
          <w:rFonts w:ascii="Calibri" w:hAnsi="Calibri"/>
        </w:rPr>
      </w:pPr>
    </w:p>
    <w:p w:rsidR="00654896" w:rsidRDefault="00654896">
      <w:pPr>
        <w:jc w:val="both"/>
        <w:rPr>
          <w:rFonts w:ascii="Calibri" w:hAnsi="Calibri"/>
        </w:rPr>
      </w:pPr>
    </w:p>
    <w:p w:rsidR="00654896" w:rsidRDefault="00654896">
      <w:pPr>
        <w:jc w:val="both"/>
        <w:rPr>
          <w:rFonts w:ascii="Calibri" w:hAnsi="Calibri"/>
        </w:rPr>
      </w:pPr>
    </w:p>
    <w:p w:rsidR="00654896" w:rsidRDefault="00654896">
      <w:pPr>
        <w:jc w:val="both"/>
        <w:rPr>
          <w:rFonts w:ascii="Calibri" w:hAnsi="Calibri"/>
        </w:rPr>
      </w:pPr>
    </w:p>
    <w:p w:rsidR="00654896" w:rsidRDefault="00654896">
      <w:pPr>
        <w:jc w:val="both"/>
        <w:rPr>
          <w:rFonts w:ascii="Calibri" w:hAnsi="Calibri"/>
        </w:rPr>
      </w:pPr>
    </w:p>
    <w:p w:rsidR="0097711A" w:rsidRDefault="0097711A">
      <w:pPr>
        <w:pStyle w:val="Nagwek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           SPRZEDAJĄCY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KUPUJĄCY</w:t>
      </w:r>
    </w:p>
    <w:p w:rsidR="0097711A" w:rsidRDefault="0097711A">
      <w:pPr>
        <w:rPr>
          <w:rFonts w:ascii="Calibri" w:hAnsi="Calibri"/>
        </w:rPr>
      </w:pPr>
    </w:p>
    <w:p w:rsidR="00654896" w:rsidRDefault="00654896">
      <w:pPr>
        <w:rPr>
          <w:rFonts w:ascii="Calibri" w:hAnsi="Calibri"/>
        </w:rPr>
      </w:pPr>
    </w:p>
    <w:p w:rsidR="0097711A" w:rsidRDefault="0097711A">
      <w:pPr>
        <w:jc w:val="both"/>
      </w:pPr>
      <w:r>
        <w:rPr>
          <w:rFonts w:ascii="Calibri" w:hAnsi="Calibri"/>
        </w:rPr>
        <w:t xml:space="preserve">     data ......................................................     </w:t>
      </w:r>
      <w:r>
        <w:rPr>
          <w:rFonts w:ascii="Calibri" w:hAnsi="Calibri"/>
        </w:rPr>
        <w:tab/>
        <w:t xml:space="preserve">     data .......................................................</w:t>
      </w:r>
    </w:p>
    <w:sectPr w:rsidR="0097711A" w:rsidSect="00F11B76">
      <w:headerReference w:type="default" r:id="rId8"/>
      <w:footerReference w:type="default" r:id="rId9"/>
      <w:pgSz w:w="11906" w:h="16838"/>
      <w:pgMar w:top="1701" w:right="1134" w:bottom="2127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C56" w:rsidRDefault="00734C56">
      <w:r>
        <w:separator/>
      </w:r>
    </w:p>
  </w:endnote>
  <w:endnote w:type="continuationSeparator" w:id="0">
    <w:p w:rsidR="00734C56" w:rsidRDefault="0073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B76" w:rsidRDefault="00196603" w:rsidP="00F11B76">
    <w:pPr>
      <w:pStyle w:val="Nagwek1"/>
      <w:ind w:right="360"/>
      <w:jc w:val="center"/>
      <w:rPr>
        <w:sz w:val="12"/>
        <w:szCs w:val="18"/>
      </w:rPr>
    </w:pPr>
    <w:r>
      <w:rPr>
        <w:noProof/>
        <w:sz w:val="12"/>
        <w:szCs w:val="18"/>
        <w:lang w:eastAsia="pl-P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-43815</wp:posOffset>
              </wp:positionH>
              <wp:positionV relativeFrom="paragraph">
                <wp:posOffset>244475</wp:posOffset>
              </wp:positionV>
              <wp:extent cx="6000750" cy="0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07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.45pt;margin-top:19.25pt;width:47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fLMgIAAHcEAAAOAAAAZHJzL2Uyb0RvYy54bWysVE2P2yAQvVfqf0DcE9upk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"/>
          </w:pict>
        </mc:Fallback>
      </mc:AlternateContent>
    </w:r>
  </w:p>
  <w:p w:rsidR="0097711A" w:rsidRPr="00F11B76" w:rsidRDefault="00F11B76" w:rsidP="00F11B76">
    <w:pPr>
      <w:pStyle w:val="Nagwek1"/>
      <w:ind w:right="360"/>
      <w:jc w:val="center"/>
      <w:rPr>
        <w:sz w:val="18"/>
        <w:szCs w:val="18"/>
        <w:vertAlign w:val="subscript"/>
      </w:rPr>
    </w:pPr>
    <w:r w:rsidRPr="00F11B76">
      <w:rPr>
        <w:sz w:val="12"/>
        <w:szCs w:val="18"/>
      </w:rPr>
      <w:t>N</w:t>
    </w:r>
    <w:r w:rsidR="00A95B67" w:rsidRPr="00F11B76">
      <w:rPr>
        <w:sz w:val="18"/>
        <w:szCs w:val="18"/>
        <w:vertAlign w:val="subscript"/>
      </w:rPr>
      <w:t xml:space="preserve">r sprawy </w:t>
    </w:r>
    <w:r w:rsidR="009F43F4" w:rsidRPr="00F11B76">
      <w:rPr>
        <w:sz w:val="18"/>
        <w:szCs w:val="18"/>
        <w:vertAlign w:val="subscript"/>
      </w:rPr>
      <w:t>1</w:t>
    </w:r>
    <w:r w:rsidR="00A95B67" w:rsidRPr="00F11B76">
      <w:rPr>
        <w:sz w:val="18"/>
        <w:szCs w:val="18"/>
        <w:vertAlign w:val="subscript"/>
      </w:rPr>
      <w:t>/201</w:t>
    </w:r>
    <w:r w:rsidR="00892045">
      <w:rPr>
        <w:sz w:val="18"/>
        <w:szCs w:val="18"/>
        <w:vertAlign w:val="subscript"/>
      </w:rPr>
      <w:t>6</w:t>
    </w:r>
    <w:r w:rsidR="00A95B67" w:rsidRPr="00F11B76">
      <w:rPr>
        <w:sz w:val="18"/>
        <w:szCs w:val="18"/>
        <w:vertAlign w:val="subscript"/>
      </w:rPr>
      <w:br/>
      <w:t xml:space="preserve">Przetarg nieograniczony poniżej kwoty wartości zamówienia określonej w przepisach wydanych na podstawie </w:t>
    </w:r>
    <w:r w:rsidR="00A95B67" w:rsidRPr="00F11B76">
      <w:rPr>
        <w:sz w:val="18"/>
        <w:szCs w:val="18"/>
        <w:vertAlign w:val="subscript"/>
      </w:rPr>
      <w:br/>
      <w:t>art. 11 ust. 8 ustawy – Prawo Zamówień Publicznych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C56" w:rsidRDefault="00734C56">
      <w:r>
        <w:separator/>
      </w:r>
    </w:p>
  </w:footnote>
  <w:footnote w:type="continuationSeparator" w:id="0">
    <w:p w:rsidR="00734C56" w:rsidRDefault="00734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1A" w:rsidRPr="00A95B67" w:rsidRDefault="00A95B67" w:rsidP="00647499">
    <w:pPr>
      <w:pStyle w:val="Liniapozioma"/>
      <w:jc w:val="center"/>
      <w:rPr>
        <w:rFonts w:ascii="Arial" w:hAnsi="Arial"/>
        <w:sz w:val="16"/>
        <w:szCs w:val="28"/>
      </w:rPr>
    </w:pPr>
    <w:r w:rsidRPr="00A95B67">
      <w:rPr>
        <w:rFonts w:ascii="Arial" w:hAnsi="Arial"/>
        <w:sz w:val="16"/>
        <w:szCs w:val="28"/>
      </w:rPr>
      <w:t>Samodzielny Gminny Oś</w:t>
    </w:r>
    <w:r>
      <w:rPr>
        <w:rFonts w:ascii="Arial" w:hAnsi="Arial"/>
        <w:sz w:val="16"/>
        <w:szCs w:val="28"/>
      </w:rPr>
      <w:t xml:space="preserve">rodek Zdrowia w Białym Dunajcu </w:t>
    </w:r>
    <w:r>
      <w:rPr>
        <w:rFonts w:ascii="Arial" w:hAnsi="Arial"/>
        <w:sz w:val="16"/>
        <w:szCs w:val="28"/>
      </w:rPr>
      <w:br/>
      <w:t xml:space="preserve">ul. Jana Pawła II </w:t>
    </w:r>
    <w:r w:rsidR="009D165C">
      <w:rPr>
        <w:rFonts w:ascii="Arial" w:hAnsi="Arial"/>
        <w:sz w:val="16"/>
        <w:szCs w:val="28"/>
      </w:rPr>
      <w:t>201</w:t>
    </w:r>
    <w:r>
      <w:rPr>
        <w:rFonts w:ascii="Arial" w:hAnsi="Arial"/>
        <w:sz w:val="16"/>
        <w:szCs w:val="28"/>
      </w:rPr>
      <w:t xml:space="preserve"> </w:t>
    </w:r>
    <w:r>
      <w:rPr>
        <w:rFonts w:ascii="Arial" w:hAnsi="Arial"/>
        <w:sz w:val="16"/>
        <w:szCs w:val="28"/>
      </w:rPr>
      <w:br/>
    </w:r>
    <w:r w:rsidRPr="00A95B67">
      <w:rPr>
        <w:rFonts w:ascii="Arial" w:hAnsi="Arial"/>
        <w:sz w:val="16"/>
        <w:szCs w:val="28"/>
      </w:rPr>
      <w:t>34-425 Biały Dunajec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E6"/>
    <w:rsid w:val="000F122B"/>
    <w:rsid w:val="00124DD9"/>
    <w:rsid w:val="0015553D"/>
    <w:rsid w:val="00166357"/>
    <w:rsid w:val="00196603"/>
    <w:rsid w:val="001A2D39"/>
    <w:rsid w:val="001C2723"/>
    <w:rsid w:val="00246CC5"/>
    <w:rsid w:val="002F58BD"/>
    <w:rsid w:val="00433B7C"/>
    <w:rsid w:val="00481574"/>
    <w:rsid w:val="004A08ED"/>
    <w:rsid w:val="004C1739"/>
    <w:rsid w:val="00503397"/>
    <w:rsid w:val="00523CC6"/>
    <w:rsid w:val="005852E6"/>
    <w:rsid w:val="00647499"/>
    <w:rsid w:val="00654896"/>
    <w:rsid w:val="00665E97"/>
    <w:rsid w:val="006949C4"/>
    <w:rsid w:val="006A2D1F"/>
    <w:rsid w:val="00724BD3"/>
    <w:rsid w:val="00734C56"/>
    <w:rsid w:val="00791EED"/>
    <w:rsid w:val="007D05C0"/>
    <w:rsid w:val="00805C1D"/>
    <w:rsid w:val="00891A73"/>
    <w:rsid w:val="00892045"/>
    <w:rsid w:val="008A7EA8"/>
    <w:rsid w:val="0097711A"/>
    <w:rsid w:val="009D165C"/>
    <w:rsid w:val="009F05B9"/>
    <w:rsid w:val="009F43F4"/>
    <w:rsid w:val="00A95B67"/>
    <w:rsid w:val="00AE08B3"/>
    <w:rsid w:val="00AE6CD1"/>
    <w:rsid w:val="00B4486E"/>
    <w:rsid w:val="00B900AE"/>
    <w:rsid w:val="00B930C2"/>
    <w:rsid w:val="00B97DED"/>
    <w:rsid w:val="00BE73CB"/>
    <w:rsid w:val="00C57413"/>
    <w:rsid w:val="00C77684"/>
    <w:rsid w:val="00CC3202"/>
    <w:rsid w:val="00D34C69"/>
    <w:rsid w:val="00E163B5"/>
    <w:rsid w:val="00E5530A"/>
    <w:rsid w:val="00E9312E"/>
    <w:rsid w:val="00F11B76"/>
    <w:rsid w:val="00F5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i w:val="0"/>
      <w:color w:val="auto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b w:val="0"/>
      <w:i w:val="0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i w:val="0"/>
      <w:color w:val="auto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b w:val="0"/>
      <w:i w:val="0"/>
    </w:rPr>
  </w:style>
  <w:style w:type="character" w:customStyle="1" w:styleId="WW-Absatz-Standardschriftart">
    <w:name w:val="WW-Absatz-Standardschriftart"/>
  </w:style>
  <w:style w:type="character" w:customStyle="1" w:styleId="WW8Num24z0">
    <w:name w:val="WW8Num24z0"/>
    <w:rPr>
      <w:i w:val="0"/>
      <w:color w:val="auto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z0">
    <w:name w:val="WW8Num1z0"/>
    <w:rPr>
      <w:b w:val="0"/>
      <w:i w:val="0"/>
    </w:rPr>
  </w:style>
  <w:style w:type="character" w:customStyle="1" w:styleId="Domylnaczcionkaakapitu1">
    <w:name w:val="Domyślna czcionka akapitu1"/>
  </w:style>
  <w:style w:type="character" w:styleId="Numerstrony">
    <w:name w:val="page number"/>
    <w:rPr>
      <w:rFonts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customStyle="1" w:styleId="Tekstpodstawowy21">
    <w:name w:val="Tekst podstawowy 21"/>
    <w:basedOn w:val="Normalny"/>
    <w:pPr>
      <w:jc w:val="both"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Tekstpodstawow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i w:val="0"/>
      <w:color w:val="auto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b w:val="0"/>
      <w:i w:val="0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i w:val="0"/>
      <w:color w:val="auto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b w:val="0"/>
      <w:i w:val="0"/>
    </w:rPr>
  </w:style>
  <w:style w:type="character" w:customStyle="1" w:styleId="WW-Absatz-Standardschriftart">
    <w:name w:val="WW-Absatz-Standardschriftart"/>
  </w:style>
  <w:style w:type="character" w:customStyle="1" w:styleId="WW8Num24z0">
    <w:name w:val="WW8Num24z0"/>
    <w:rPr>
      <w:i w:val="0"/>
      <w:color w:val="auto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z0">
    <w:name w:val="WW8Num1z0"/>
    <w:rPr>
      <w:b w:val="0"/>
      <w:i w:val="0"/>
    </w:rPr>
  </w:style>
  <w:style w:type="character" w:customStyle="1" w:styleId="Domylnaczcionkaakapitu1">
    <w:name w:val="Domyślna czcionka akapitu1"/>
  </w:style>
  <w:style w:type="character" w:styleId="Numerstrony">
    <w:name w:val="page number"/>
    <w:rPr>
      <w:rFonts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customStyle="1" w:styleId="Tekstpodstawowy21">
    <w:name w:val="Tekst podstawowy 21"/>
    <w:basedOn w:val="Normalny"/>
    <w:pPr>
      <w:jc w:val="both"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1439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Kasprów - Romaniuk</dc:creator>
  <cp:lastModifiedBy>Katarzyna</cp:lastModifiedBy>
  <cp:revision>2</cp:revision>
  <cp:lastPrinted>2015-11-19T14:01:00Z</cp:lastPrinted>
  <dcterms:created xsi:type="dcterms:W3CDTF">2016-11-07T18:05:00Z</dcterms:created>
  <dcterms:modified xsi:type="dcterms:W3CDTF">2016-11-07T18:05:00Z</dcterms:modified>
</cp:coreProperties>
</file>